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62" w:rsidRDefault="00443C62" w:rsidP="00443C62">
      <w:pPr>
        <w:jc w:val="center"/>
        <w:rPr>
          <w:b/>
          <w:bCs/>
          <w:sz w:val="22"/>
        </w:rPr>
      </w:pPr>
      <w:r w:rsidRPr="00443C62">
        <w:rPr>
          <w:b/>
          <w:bCs/>
          <w:sz w:val="22"/>
        </w:rPr>
        <w:t>18. KATASZTRÓFAVÉDELEM MESTERKÉPZÉSI SZAK</w:t>
      </w:r>
    </w:p>
    <w:p w:rsidR="001E5214" w:rsidRPr="009322C3" w:rsidRDefault="001E5214" w:rsidP="001E5214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1E5214" w:rsidRPr="00443C62" w:rsidRDefault="001E5214" w:rsidP="00443C62">
      <w:pPr>
        <w:jc w:val="center"/>
        <w:rPr>
          <w:sz w:val="22"/>
        </w:rPr>
      </w:pPr>
      <w:bookmarkStart w:id="0" w:name="_GoBack"/>
      <w:bookmarkEnd w:id="0"/>
    </w:p>
    <w:p w:rsidR="00443C62" w:rsidRPr="00443C62" w:rsidRDefault="00443C62" w:rsidP="00443C62">
      <w:r w:rsidRPr="00443C62">
        <w:rPr>
          <w:b/>
          <w:bCs/>
        </w:rPr>
        <w:t>A/ A szak alapadatai</w:t>
      </w:r>
    </w:p>
    <w:p w:rsidR="00443C62" w:rsidRPr="00443C62" w:rsidRDefault="00443C62" w:rsidP="00443C62">
      <w:r w:rsidRPr="00443C62">
        <w:rPr>
          <w:b/>
          <w:bCs/>
        </w:rPr>
        <w:t>1. A mesterképzési szak megnevezése:</w:t>
      </w:r>
    </w:p>
    <w:p w:rsidR="00443C62" w:rsidRPr="00443C62" w:rsidRDefault="00443C62" w:rsidP="00443C62">
      <w:proofErr w:type="gramStart"/>
      <w:r w:rsidRPr="00443C62">
        <w:t>a</w:t>
      </w:r>
      <w:proofErr w:type="gramEnd"/>
      <w:r w:rsidRPr="00443C62">
        <w:t>) magyar nyelven: katasztrófavédelem mesterképzési szak</w:t>
      </w:r>
    </w:p>
    <w:p w:rsidR="00443C62" w:rsidRPr="00443C62" w:rsidRDefault="00443C62" w:rsidP="00443C62">
      <w:r w:rsidRPr="00443C62">
        <w:t xml:space="preserve">b) angol nyelven: </w:t>
      </w:r>
      <w:proofErr w:type="spellStart"/>
      <w:r w:rsidRPr="00443C62">
        <w:t>Disaster</w:t>
      </w:r>
      <w:proofErr w:type="spellEnd"/>
      <w:r w:rsidRPr="00443C62">
        <w:t xml:space="preserve"> Management </w:t>
      </w:r>
      <w:proofErr w:type="spellStart"/>
      <w:r w:rsidRPr="00443C62">
        <w:t>master</w:t>
      </w:r>
      <w:proofErr w:type="spellEnd"/>
      <w:r w:rsidRPr="00443C62">
        <w:t xml:space="preserve"> programme</w:t>
      </w:r>
    </w:p>
    <w:p w:rsidR="00443C62" w:rsidRPr="00443C62" w:rsidRDefault="00443C62" w:rsidP="00443C62">
      <w:r w:rsidRPr="00443C62">
        <w:rPr>
          <w:b/>
          <w:bCs/>
        </w:rPr>
        <w:t>2. A mesterképzési szak szakirányai:</w:t>
      </w:r>
      <w:r w:rsidRPr="00443C62">
        <w:t> -</w:t>
      </w:r>
    </w:p>
    <w:p w:rsidR="00443C62" w:rsidRPr="00443C62" w:rsidRDefault="00443C62" w:rsidP="00443C62">
      <w:r w:rsidRPr="00443C62">
        <w:rPr>
          <w:b/>
          <w:bCs/>
        </w:rPr>
        <w:t>3. A mesterképzési szakon szerezhető szakképzettség oklevélben szereplő megnevezése:</w:t>
      </w:r>
    </w:p>
    <w:p w:rsidR="00443C62" w:rsidRPr="00443C62" w:rsidRDefault="00443C62" w:rsidP="00443C62">
      <w:proofErr w:type="gramStart"/>
      <w:r w:rsidRPr="00443C62">
        <w:t>a</w:t>
      </w:r>
      <w:proofErr w:type="gramEnd"/>
      <w:r w:rsidRPr="00443C62">
        <w:t>) magyar nyelven: okleveles katasztrófavédelmi vezető</w:t>
      </w:r>
    </w:p>
    <w:p w:rsidR="00443C62" w:rsidRPr="00443C62" w:rsidRDefault="00443C62" w:rsidP="00443C62">
      <w:r w:rsidRPr="00443C62">
        <w:t xml:space="preserve">b) angol nyelven: </w:t>
      </w:r>
      <w:proofErr w:type="spellStart"/>
      <w:r w:rsidRPr="00443C62">
        <w:t>Disaster</w:t>
      </w:r>
      <w:proofErr w:type="spellEnd"/>
      <w:r w:rsidRPr="00443C62">
        <w:t xml:space="preserve"> Manager</w:t>
      </w:r>
    </w:p>
    <w:p w:rsidR="00443C62" w:rsidRPr="00443C62" w:rsidRDefault="00443C62" w:rsidP="00443C62">
      <w:r w:rsidRPr="00443C62">
        <w:rPr>
          <w:b/>
          <w:bCs/>
        </w:rPr>
        <w:t>4. A mesterképzési szak profilja:</w:t>
      </w:r>
    </w:p>
    <w:p w:rsidR="00443C62" w:rsidRPr="00443C62" w:rsidRDefault="00443C62" w:rsidP="00443C62">
      <w:r w:rsidRPr="00443C62">
        <w:rPr>
          <w:b/>
          <w:bCs/>
        </w:rPr>
        <w:t>4.1. képzési terület szerinti besorolása:</w:t>
      </w:r>
      <w:r w:rsidRPr="00443C62">
        <w:t> államtudományi képzési terület, rendészeti felsőoktatás</w:t>
      </w:r>
    </w:p>
    <w:p w:rsidR="00443C62" w:rsidRPr="00443C62" w:rsidRDefault="00443C62" w:rsidP="00443C62">
      <w:r w:rsidRPr="00443C62">
        <w:rPr>
          <w:b/>
          <w:bCs/>
        </w:rPr>
        <w:t>4.2. a végzettségi szint besorolása:</w:t>
      </w:r>
    </w:p>
    <w:p w:rsidR="00443C62" w:rsidRPr="00443C62" w:rsidRDefault="00443C62" w:rsidP="00443C62">
      <w:proofErr w:type="gramStart"/>
      <w:r w:rsidRPr="00443C62">
        <w:t>a</w:t>
      </w:r>
      <w:proofErr w:type="gramEnd"/>
      <w:r w:rsidRPr="00443C62">
        <w:t>) mesterfokozat (</w:t>
      </w:r>
      <w:proofErr w:type="spellStart"/>
      <w:r w:rsidRPr="00443C62">
        <w:t>magister</w:t>
      </w:r>
      <w:proofErr w:type="spellEnd"/>
      <w:r w:rsidRPr="00443C62">
        <w:t xml:space="preserve">, </w:t>
      </w:r>
      <w:proofErr w:type="spellStart"/>
      <w:r w:rsidRPr="00443C62">
        <w:t>master</w:t>
      </w:r>
      <w:proofErr w:type="spellEnd"/>
      <w:r w:rsidRPr="00443C62">
        <w:t xml:space="preserve"> of arts, rövidítve: MA)</w:t>
      </w:r>
    </w:p>
    <w:p w:rsidR="00443C62" w:rsidRPr="00443C62" w:rsidRDefault="00443C62" w:rsidP="00443C62">
      <w:r w:rsidRPr="00443C62">
        <w:t>b) ISCED 2011 szerint: 747</w:t>
      </w:r>
    </w:p>
    <w:p w:rsidR="00443C62" w:rsidRPr="00443C62" w:rsidRDefault="00443C62" w:rsidP="00443C62">
      <w:r w:rsidRPr="00443C62">
        <w:t>c) Magyar Képesítési Keretrendszer/Európai Képesítési Keretrendszer szerint: 7</w:t>
      </w:r>
    </w:p>
    <w:p w:rsidR="00443C62" w:rsidRPr="00443C62" w:rsidRDefault="00443C62" w:rsidP="00443C62">
      <w:r w:rsidRPr="00443C62">
        <w:rPr>
          <w:b/>
          <w:bCs/>
        </w:rPr>
        <w:t>4.3. a szakképzettség képzési területek egységes osztályozási rendszere szerinti tanulmányi területi besorolása ISCED-F 2013 szerint: </w:t>
      </w:r>
      <w:r w:rsidRPr="00443C62">
        <w:t>1032</w:t>
      </w:r>
    </w:p>
    <w:p w:rsidR="00443C62" w:rsidRPr="00443C62" w:rsidRDefault="00443C62" w:rsidP="00443C62">
      <w:r w:rsidRPr="00443C62">
        <w:rPr>
          <w:b/>
          <w:bCs/>
        </w:rPr>
        <w:t>4.4. a szak orientációja:</w:t>
      </w:r>
      <w:r w:rsidRPr="00443C62">
        <w:t> kiegyensúlyozott (40-60 százalék)</w:t>
      </w:r>
    </w:p>
    <w:p w:rsidR="00443C62" w:rsidRPr="00443C62" w:rsidRDefault="00443C62" w:rsidP="00443C62">
      <w:r w:rsidRPr="00443C62">
        <w:rPr>
          <w:b/>
          <w:bCs/>
        </w:rPr>
        <w:t>B/ A képzés szerkezeti és kimeneti jellemzői</w:t>
      </w:r>
    </w:p>
    <w:p w:rsidR="00443C62" w:rsidRPr="00443C62" w:rsidRDefault="00443C62" w:rsidP="00443C62">
      <w:r w:rsidRPr="00443C62">
        <w:rPr>
          <w:b/>
          <w:bCs/>
        </w:rPr>
        <w:t>5. A képzési idő félévekben:</w:t>
      </w:r>
      <w:r w:rsidRPr="00443C62">
        <w:t> 4 félév</w:t>
      </w:r>
    </w:p>
    <w:p w:rsidR="00443C62" w:rsidRPr="00443C62" w:rsidRDefault="00443C62" w:rsidP="00443C62">
      <w:r w:rsidRPr="00443C62">
        <w:rPr>
          <w:b/>
          <w:bCs/>
        </w:rPr>
        <w:t>6. A mesterfokozat megszerzéséhez összegyűjtendő kreditek száma:</w:t>
      </w:r>
      <w:r w:rsidRPr="00443C62">
        <w:t> 120 kredit</w:t>
      </w:r>
    </w:p>
    <w:p w:rsidR="00443C62" w:rsidRPr="00443C62" w:rsidRDefault="00443C62" w:rsidP="00443C62">
      <w:r w:rsidRPr="00443C62">
        <w:t>6.1. A szakdolgozathoz vagy diplomamunka elkészítéséhez rendelt kreditek száma: 20 kredit</w:t>
      </w:r>
    </w:p>
    <w:p w:rsidR="00443C62" w:rsidRPr="00443C62" w:rsidRDefault="00443C62" w:rsidP="00443C62">
      <w:r w:rsidRPr="00443C62">
        <w:t>6.2. Szakmai gyakorlati képzéshez rendelt kreditek száma: 3 kredit</w:t>
      </w:r>
    </w:p>
    <w:p w:rsidR="00443C62" w:rsidRPr="00443C62" w:rsidRDefault="00443C62" w:rsidP="00443C62">
      <w:r w:rsidRPr="00443C62">
        <w:lastRenderedPageBreak/>
        <w:t>6.3. A szakirány elvégzésével összegyűjtendő kreditek minimális száma: -</w:t>
      </w:r>
    </w:p>
    <w:p w:rsidR="00443C62" w:rsidRPr="00443C62" w:rsidRDefault="00443C62" w:rsidP="00443C62">
      <w:r w:rsidRPr="00443C62">
        <w:rPr>
          <w:b/>
          <w:bCs/>
        </w:rPr>
        <w:t xml:space="preserve">7. A mesterképzési </w:t>
      </w:r>
      <w:proofErr w:type="gramStart"/>
      <w:r w:rsidRPr="00443C62">
        <w:rPr>
          <w:b/>
          <w:bCs/>
        </w:rPr>
        <w:t>szak képzési</w:t>
      </w:r>
      <w:proofErr w:type="gramEnd"/>
      <w:r w:rsidRPr="00443C62">
        <w:rPr>
          <w:b/>
          <w:bCs/>
        </w:rPr>
        <w:t xml:space="preserve"> célja, a szakmai kompetenciák leírása:</w:t>
      </w:r>
    </w:p>
    <w:p w:rsidR="00443C62" w:rsidRPr="00443C62" w:rsidRDefault="00443C62" w:rsidP="00443C62">
      <w:r w:rsidRPr="00443C62">
        <w:rPr>
          <w:b/>
          <w:bCs/>
        </w:rPr>
        <w:t>7.1. A képzés célja: </w:t>
      </w:r>
      <w:r w:rsidRPr="00443C62">
        <w:t>A képzés célja olyan katasztrófavédelmi szakemberek képzése, akik a Belügyminisztériumnál, a hivatásos katasztrófavédelmi szerveknél, az önkormányzati és a létesítményi tűzoltóságnál, a közigazgatási és a gazdálkodó szervezeteknél közép- és felsővezető munkakörökben képesek a védelmi feladatok tervezését, szervezését és irányítását eredményesen végrehajtani a polgári védelmi, tűzvédelmi, iparbiztonsági szakterületeken. A szak elvégzését követően a hallgató megfelel a rendészeti szakvizsga követelményeinek, alkalmassá válik a hivatásos katasztrófavédelmi szervek, közigazgatási és gazdálkodó szervezetek szakmai közép- és felsőfokú vezetői beosztások betöltésére.</w:t>
      </w:r>
    </w:p>
    <w:p w:rsidR="00443C62" w:rsidRPr="00443C62" w:rsidRDefault="00443C62" w:rsidP="00443C62">
      <w:r w:rsidRPr="00443C62">
        <w:rPr>
          <w:b/>
          <w:bCs/>
        </w:rPr>
        <w:t>7.2. Az elsajátítandó szakmai kompetenciák:</w:t>
      </w:r>
    </w:p>
    <w:p w:rsidR="00443C62" w:rsidRPr="00443C62" w:rsidRDefault="00443C62" w:rsidP="00443C62">
      <w:r w:rsidRPr="00443C62">
        <w:rPr>
          <w:b/>
          <w:bCs/>
        </w:rPr>
        <w:t>7.2.1. Tudás:</w:t>
      </w:r>
    </w:p>
    <w:p w:rsidR="00443C62" w:rsidRPr="00443C62" w:rsidRDefault="00443C62" w:rsidP="00443C62">
      <w:r w:rsidRPr="00443C62">
        <w:t>- Széleskörű ismeretekkel rendelkezik a katasztrófavédelmi szervek irányításához és vezetéséhez szükséges katasztrófavédelmi és ágazati jogi szabályozás területén.</w:t>
      </w:r>
    </w:p>
    <w:p w:rsidR="00443C62" w:rsidRPr="00443C62" w:rsidRDefault="00443C62" w:rsidP="00443C62">
      <w:r w:rsidRPr="00443C62">
        <w:t>- Magasfokú ismeretekkel rendelkezik a biztonsági és védelmi igazgatásban végzett katasztrófavédelmi vezetői és irányítói tevékenységéhez szükséges jogi szabályozás területén.</w:t>
      </w:r>
    </w:p>
    <w:p w:rsidR="00443C62" w:rsidRPr="00443C62" w:rsidRDefault="00443C62" w:rsidP="00443C62">
      <w:r w:rsidRPr="00443C62">
        <w:t>- Rendelkezik a katasztrófavédelmi vezetői feladatok ellátásához szükséges általános humánpolitikai ismeretekkel, a tervezés és szervezés módszertanának ismeretével, valamint vezetéspszichológiai és vezetői kommunikációs ismeretekkel.</w:t>
      </w:r>
    </w:p>
    <w:p w:rsidR="00443C62" w:rsidRPr="00443C62" w:rsidRDefault="00443C62" w:rsidP="00443C62">
      <w:r w:rsidRPr="00443C62">
        <w:t>- Tisztában van a katasztrófavédelmi kutatásban és a tudományos munkában alkalmazható problémamegoldó, döntés- előkészítő ismeretekkel.</w:t>
      </w:r>
    </w:p>
    <w:p w:rsidR="00443C62" w:rsidRPr="00443C62" w:rsidRDefault="00443C62" w:rsidP="00443C62">
      <w:r w:rsidRPr="00443C62">
        <w:t>- Mélyrehatóan ismeri a katasztrófavédelmi szervezés, a közigazgatás, illetve biztonsági és védelmi igazgatás szakmai követelményeit.</w:t>
      </w:r>
    </w:p>
    <w:p w:rsidR="00443C62" w:rsidRPr="00443C62" w:rsidRDefault="00443C62" w:rsidP="00443C62">
      <w:r w:rsidRPr="00443C62">
        <w:t>- Alapszinten ismeri a gazdasági erőforrások, az esélyegyenlőség, a rendészettudomány, a logisztika és a nemzetközi segítségnyújtás rendszerét.</w:t>
      </w:r>
    </w:p>
    <w:p w:rsidR="00443C62" w:rsidRPr="00443C62" w:rsidRDefault="00443C62" w:rsidP="00443C62">
      <w:r w:rsidRPr="00443C62">
        <w:t>- Magas szinten ismeri a tűzvédelem és mentésirányítás, a polgári védelem, valamint az iparbiztonság esettanulmányainak vizsgálati menetét.</w:t>
      </w:r>
    </w:p>
    <w:p w:rsidR="00443C62" w:rsidRPr="00443C62" w:rsidRDefault="00443C62" w:rsidP="00443C62">
      <w:r w:rsidRPr="00443C62">
        <w:t>- Mélyrehatóan ismeri a tűzvédelmi és mentésirányítási, a polgári védelmi és az iparbiztonsági műveleti feladatrendszereket.</w:t>
      </w:r>
    </w:p>
    <w:p w:rsidR="00443C62" w:rsidRPr="00443C62" w:rsidRDefault="00443C62" w:rsidP="00443C62">
      <w:r w:rsidRPr="00443C62">
        <w:t>- Átfogó ismeretekkel rendelkezik a katasztrófavédelmi, polgári védelmi feladatrendszer megszervezésében, a megelőzési, a beavatkozási és a helyreállítási feladatok gyakorlati végrehajtásában.</w:t>
      </w:r>
    </w:p>
    <w:p w:rsidR="00443C62" w:rsidRPr="00443C62" w:rsidRDefault="00443C62" w:rsidP="00443C62">
      <w:r w:rsidRPr="00443C62">
        <w:lastRenderedPageBreak/>
        <w:t>- Alapos ismeretekkel rendelkezik a védelmi szervezet létrehozása, kialakítása terén, az alárendeltségébe tartozó katasztrófavédelmi szervezet irányításában, valamint a helyi, területi és országos szintű katasztrófa- és polgári védelmi feladatok irányítására, vezetésére és koordinálására vonatkozóan.</w:t>
      </w:r>
    </w:p>
    <w:p w:rsidR="00443C62" w:rsidRPr="00443C62" w:rsidRDefault="00443C62" w:rsidP="00443C62">
      <w:r w:rsidRPr="00443C62">
        <w:rPr>
          <w:b/>
          <w:bCs/>
        </w:rPr>
        <w:t>7.2.2. Képesség:</w:t>
      </w:r>
    </w:p>
    <w:p w:rsidR="00443C62" w:rsidRPr="00443C62" w:rsidRDefault="00443C62" w:rsidP="00443C62">
      <w:r w:rsidRPr="00443C62">
        <w:t>- Képes a katasztrófavédelmi döntéshozó és döntés-előkészítő feladatok ellátására, illetve a döntési javaslatok kidolgozásához szükséges problémaelemzésre és megoldáselemzésre.</w:t>
      </w:r>
    </w:p>
    <w:p w:rsidR="00443C62" w:rsidRPr="00443C62" w:rsidRDefault="00443C62" w:rsidP="00443C62">
      <w:r w:rsidRPr="00443C62">
        <w:t>- Képes a nemzetközi vonatkozású katasztrófavédelmi szakmai ügyek intézésére.</w:t>
      </w:r>
    </w:p>
    <w:p w:rsidR="00443C62" w:rsidRPr="00443C62" w:rsidRDefault="00443C62" w:rsidP="00443C62">
      <w:r w:rsidRPr="00443C62">
        <w:t>- Képes a veszélyhelyzeti kommunikáció és a vezetés összefüggéseinek felismerésére.</w:t>
      </w:r>
    </w:p>
    <w:p w:rsidR="00443C62" w:rsidRPr="00443C62" w:rsidRDefault="00443C62" w:rsidP="00443C62">
      <w:r w:rsidRPr="00443C62">
        <w:t>- Képes a katasztrófavédelmi vezetői tevékenysége során a konfliktushelyzetek kezelésére, eredményes tárgyalási technikák alkalmazására.</w:t>
      </w:r>
    </w:p>
    <w:p w:rsidR="00443C62" w:rsidRPr="00443C62" w:rsidRDefault="00443C62" w:rsidP="00443C62">
      <w:r w:rsidRPr="00443C62">
        <w:t>- Képes a katasztrófavédelmi irányítói és végrehajtói feladatkörök ellátására, a belügyi szakterületek körében rendészeti beosztásokban közép- és felső szintű vezetői feladatok ellátására, hatósági és szakhatósági feladatok irányítására.</w:t>
      </w:r>
    </w:p>
    <w:p w:rsidR="00443C62" w:rsidRPr="00443C62" w:rsidRDefault="00443C62" w:rsidP="00443C62">
      <w:r w:rsidRPr="00443C62">
        <w:t>- Képes a katasztrófavédelmi, a polgári védelemi, a tűzvédelmi és mentésirányítási, valamint az iparbiztonsági szakmai követelményeknek leginkább megfelelő vezetési- és irányítási módszerek és eszközök használatára, ideértve a korszerű vezetési technikákat és szervezési megoldásokat.</w:t>
      </w:r>
    </w:p>
    <w:p w:rsidR="00443C62" w:rsidRPr="00443C62" w:rsidRDefault="00443C62" w:rsidP="00443C62">
      <w:r w:rsidRPr="00443C62">
        <w:t>- Képes területi és annál magasabb szintű hivatásos katasztrófavédelmi szervezet irányítására, vezetésére.</w:t>
      </w:r>
    </w:p>
    <w:p w:rsidR="00443C62" w:rsidRPr="00443C62" w:rsidRDefault="00443C62" w:rsidP="00443C62">
      <w:r w:rsidRPr="00443C62">
        <w:t>- Képes a katasztrófavédelmi területen közép- és felsővezetői feladatok ellátására a közigazgatásban, a biztonsági és védelmi igazgatásban és a magánszférában.</w:t>
      </w:r>
    </w:p>
    <w:p w:rsidR="00443C62" w:rsidRPr="00443C62" w:rsidRDefault="00443C62" w:rsidP="00443C62">
      <w:r w:rsidRPr="00443C62">
        <w:t>- Képes a katasztrófavédelmet érintő feladatok vonatkozásában mélyreható és komplex értékelő, elemző és feladatszabó tevékenység önálló ellátására.</w:t>
      </w:r>
    </w:p>
    <w:p w:rsidR="00443C62" w:rsidRPr="00443C62" w:rsidRDefault="00443C62" w:rsidP="00443C62">
      <w:r w:rsidRPr="00443C62">
        <w:t>- Alkalmazó módon képes az idegen nyelvű katasztrófavédelmi jogi szabályozás és szakirodalom munkájában történő felhasználására.</w:t>
      </w:r>
    </w:p>
    <w:p w:rsidR="00443C62" w:rsidRPr="00443C62" w:rsidRDefault="00443C62" w:rsidP="00443C62">
      <w:r w:rsidRPr="00443C62">
        <w:rPr>
          <w:b/>
          <w:bCs/>
        </w:rPr>
        <w:t>7.2.3. Attitűd:</w:t>
      </w:r>
    </w:p>
    <w:p w:rsidR="00443C62" w:rsidRPr="00443C62" w:rsidRDefault="00443C62" w:rsidP="00443C62">
      <w:r w:rsidRPr="00443C62">
        <w:t>- Elkötelezett a katasztrófavédelmi szakfeladatai ellátása során a kreatív, rugalmas, problémafelismerő, illetve az igényes, minőségi munka végzésére.</w:t>
      </w:r>
    </w:p>
    <w:p w:rsidR="00443C62" w:rsidRPr="00443C62" w:rsidRDefault="00443C62" w:rsidP="00443C62">
      <w:r w:rsidRPr="00443C62">
        <w:t xml:space="preserve">- Katasztrófavédelmi vezetői tevékenységét a széleskörű műveltség, a szakmai továbbképzéshez pozitív hozzáállás, elkötelezettség </w:t>
      </w:r>
      <w:proofErr w:type="spellStart"/>
      <w:r w:rsidRPr="00443C62">
        <w:t>jellemzi</w:t>
      </w:r>
      <w:proofErr w:type="spellEnd"/>
      <w:r w:rsidRPr="00443C62">
        <w:t>.</w:t>
      </w:r>
    </w:p>
    <w:p w:rsidR="00443C62" w:rsidRPr="00443C62" w:rsidRDefault="00443C62" w:rsidP="00443C62">
      <w:r w:rsidRPr="00443C62">
        <w:lastRenderedPageBreak/>
        <w:t>- Nyitott a társzervekkel történő együttműködésre, a csoportmunkában való részvételre, kellő szakmai gyakorlatot követően katasztrófavédelmi vezetői feladatok ellátásra.</w:t>
      </w:r>
    </w:p>
    <w:p w:rsidR="00443C62" w:rsidRPr="00443C62" w:rsidRDefault="00443C62" w:rsidP="00443C62">
      <w:r w:rsidRPr="00443C62">
        <w:t>- Elkötelezett a hatályos rendészeti és katasztrófavédelmi jogszabályok és erkölcsi normák teljeskörű figyelembevételével történő döntéshozatal iránt.</w:t>
      </w:r>
    </w:p>
    <w:p w:rsidR="00443C62" w:rsidRPr="00443C62" w:rsidRDefault="00443C62" w:rsidP="00443C62">
      <w:r w:rsidRPr="00443C62">
        <w:rPr>
          <w:b/>
          <w:bCs/>
        </w:rPr>
        <w:t>7.2.4. Autonómia és felelősség:</w:t>
      </w:r>
    </w:p>
    <w:p w:rsidR="00443C62" w:rsidRPr="00443C62" w:rsidRDefault="00443C62" w:rsidP="00443C62">
      <w:r w:rsidRPr="00443C62">
        <w:t>- Önálló kezdeményező döntéshozatali képességgel és a döntések képviseletével, illetve személyes felelősségvállalással rendelkezik a döntések környezeti és társadalmi hatásaiért a katasztrófavédelmi szakmai feladatok teljesítésének megtervezése és végrehajtása során.</w:t>
      </w:r>
    </w:p>
    <w:p w:rsidR="00443C62" w:rsidRPr="00443C62" w:rsidRDefault="00443C62" w:rsidP="00443C62">
      <w:r w:rsidRPr="00443C62">
        <w:t>- Felelősségteljesen részt vesz a katasztrófavédelem kutatási és fejlesztési projektjeinek előkészítésében és végrehajtásában.</w:t>
      </w:r>
    </w:p>
    <w:p w:rsidR="00443C62" w:rsidRPr="00443C62" w:rsidRDefault="00443C62" w:rsidP="00443C62">
      <w:r w:rsidRPr="00443C62">
        <w:t>- Elkötelezett a katasztrófavédelmi szakterület módszertanának fejlesztéséhez szükséges elméleti, tudományos kutatási és gyakorlati információk beszerzése, értékelése és hasznosítása iránt.</w:t>
      </w:r>
    </w:p>
    <w:p w:rsidR="00443C62" w:rsidRPr="00443C62" w:rsidRDefault="00443C62" w:rsidP="00443C62">
      <w:r w:rsidRPr="00443C62">
        <w:t>- Elemző, értékelő tevékenységét magas színvonalon önállóan végzi, és ennek megfelelően nagy önállósággal a szakmai előírások maximális figyelembevételével irányítja munkatársait az előkészítési, megelőzési, végrehajtási és felelősségi körébe tartozó helyreállítási feladatok vonatkozásában.</w:t>
      </w:r>
    </w:p>
    <w:p w:rsidR="00443C62" w:rsidRPr="00443C62" w:rsidRDefault="00443C62" w:rsidP="00443C62">
      <w:r w:rsidRPr="00443C62">
        <w:t xml:space="preserve">- A katasztrófavédelmi vezetői, irányítói feladatai során motiválja munkatársait, </w:t>
      </w:r>
      <w:proofErr w:type="spellStart"/>
      <w:r w:rsidRPr="00443C62">
        <w:t>beosztottait</w:t>
      </w:r>
      <w:proofErr w:type="spellEnd"/>
      <w:r w:rsidRPr="00443C62">
        <w:t xml:space="preserve"> a szakmai ismereteik folyamatos fejlesztésére.</w:t>
      </w:r>
    </w:p>
    <w:p w:rsidR="00443C62" w:rsidRPr="00443C62" w:rsidRDefault="00443C62" w:rsidP="00443C62">
      <w:r w:rsidRPr="00443C62">
        <w:rPr>
          <w:b/>
          <w:bCs/>
        </w:rPr>
        <w:t>C/ A képzés további jellemzői</w:t>
      </w:r>
    </w:p>
    <w:p w:rsidR="00443C62" w:rsidRPr="00443C62" w:rsidRDefault="00443C62" w:rsidP="00443C62">
      <w:r w:rsidRPr="00443C62">
        <w:rPr>
          <w:b/>
          <w:bCs/>
        </w:rPr>
        <w:t>8. A mesterképzés jellemzői:</w:t>
      </w:r>
    </w:p>
    <w:p w:rsidR="00443C62" w:rsidRPr="00443C62" w:rsidRDefault="00443C62" w:rsidP="00443C62">
      <w:r w:rsidRPr="00443C62">
        <w:rPr>
          <w:b/>
          <w:bCs/>
        </w:rPr>
        <w:t>8.1. Idegennyelvi követelmény:</w:t>
      </w:r>
      <w:r w:rsidRPr="00443C62">
        <w:t> A jelentkezéshez és a felvételhez szükséges idegennyelvi követelményt a Nemzeti Közszolgálati Egyetemről, valamint a közigazgatási, rendészeti és katonai felsőoktatásról szóló </w:t>
      </w:r>
      <w:hyperlink r:id="rId4" w:history="1">
        <w:r w:rsidRPr="00443C62">
          <w:rPr>
            <w:rStyle w:val="Hiperhivatkozs"/>
          </w:rPr>
          <w:t>2011. évi CXXXII. törvény</w:t>
        </w:r>
      </w:hyperlink>
      <w:r w:rsidRPr="00443C62">
        <w:t> felhatalmazása alapján kiadott jogszabály határozhat meg.</w:t>
      </w:r>
    </w:p>
    <w:p w:rsidR="00443C62" w:rsidRPr="00443C62" w:rsidRDefault="00443C62" w:rsidP="00443C62">
      <w:r w:rsidRPr="00443C62">
        <w:rPr>
          <w:b/>
          <w:bCs/>
        </w:rPr>
        <w:t>8.2. A szak speciális képzésszervezési, módszertani jellemzői:</w:t>
      </w:r>
    </w:p>
    <w:p w:rsidR="00443C62" w:rsidRPr="00443C62" w:rsidRDefault="00443C62" w:rsidP="00443C62">
      <w:r w:rsidRPr="00443C62">
        <w:t>8.2.1. Szakmai gyakorlatra vonatkozó követelmények: A szakmai gyakorlat összesen két hetes (80 órás) gyakorlat, mely a területi hivatásos katasztrófavédelmi szervnél, a hivatásos tűzoltóságnál, illetve rendészeti, közigazgatási vagy gazdálkodó szervezeteknél hajtható végre.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2"/>
    <w:rsid w:val="001E5214"/>
    <w:rsid w:val="00292DE1"/>
    <w:rsid w:val="004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CCDC"/>
  <w15:chartTrackingRefBased/>
  <w15:docId w15:val="{02424FB7-6290-4B0F-81BF-C1DCBC5B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3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6997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2024-11-21T13:24:00Z</dcterms:created>
  <dcterms:modified xsi:type="dcterms:W3CDTF">2024-11-22T08:32:00Z</dcterms:modified>
</cp:coreProperties>
</file>